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3F17" w14:textId="4BBB7828" w:rsidR="009B5405" w:rsidRPr="009B5405" w:rsidRDefault="009B5405" w:rsidP="009B5405">
      <w:pPr>
        <w:jc w:val="center"/>
        <w:rPr>
          <w:rFonts w:ascii="Times New Roman" w:hAnsi="Times New Roman" w:cs="Times New Roman"/>
          <w:b/>
          <w:bCs/>
        </w:rPr>
      </w:pPr>
      <w:r w:rsidRPr="009B5405">
        <w:rPr>
          <w:rFonts w:ascii="Times New Roman" w:hAnsi="Times New Roman" w:cs="Times New Roman"/>
          <w:b/>
          <w:bCs/>
        </w:rPr>
        <w:t>EL SUSCRITO REPRESENTANTE LEGAL DE LA FEDERACIÓN NACIONAL DE</w:t>
      </w:r>
      <w:r w:rsidRPr="009B5405">
        <w:rPr>
          <w:rFonts w:ascii="Times New Roman" w:hAnsi="Times New Roman" w:cs="Times New Roman"/>
          <w:b/>
          <w:bCs/>
        </w:rPr>
        <w:t xml:space="preserve"> </w:t>
      </w:r>
      <w:r w:rsidRPr="009B5405">
        <w:rPr>
          <w:rFonts w:ascii="Times New Roman" w:hAnsi="Times New Roman" w:cs="Times New Roman"/>
          <w:b/>
          <w:bCs/>
        </w:rPr>
        <w:t>ESTUDIANTES DE ECONOMÍA – FENADECO</w:t>
      </w:r>
    </w:p>
    <w:p w14:paraId="25FFF954" w14:textId="77777777" w:rsidR="009B5405" w:rsidRPr="009B5405" w:rsidRDefault="009B5405" w:rsidP="009B5405">
      <w:pPr>
        <w:jc w:val="center"/>
        <w:rPr>
          <w:rFonts w:ascii="Times New Roman" w:hAnsi="Times New Roman" w:cs="Times New Roman"/>
          <w:b/>
          <w:bCs/>
        </w:rPr>
      </w:pPr>
    </w:p>
    <w:p w14:paraId="13FDA828" w14:textId="71FD85B9" w:rsidR="009B5405" w:rsidRPr="009B5405" w:rsidRDefault="009B5405" w:rsidP="009B5405">
      <w:pPr>
        <w:jc w:val="center"/>
        <w:rPr>
          <w:rFonts w:ascii="Times New Roman" w:hAnsi="Times New Roman" w:cs="Times New Roman"/>
          <w:b/>
          <w:bCs/>
        </w:rPr>
      </w:pPr>
      <w:r w:rsidRPr="009B5405">
        <w:rPr>
          <w:rFonts w:ascii="Times New Roman" w:hAnsi="Times New Roman" w:cs="Times New Roman"/>
          <w:b/>
          <w:bCs/>
        </w:rPr>
        <w:t>CERTIFICA</w:t>
      </w:r>
    </w:p>
    <w:p w14:paraId="0528CFBD" w14:textId="77777777" w:rsidR="009B5405" w:rsidRPr="009B5405" w:rsidRDefault="009B5405" w:rsidP="009B5405">
      <w:pPr>
        <w:rPr>
          <w:rFonts w:ascii="Times New Roman" w:hAnsi="Times New Roman" w:cs="Times New Roman"/>
        </w:rPr>
      </w:pPr>
    </w:p>
    <w:p w14:paraId="106868AC" w14:textId="77777777" w:rsidR="009B5405" w:rsidRDefault="009B5405" w:rsidP="009B5405">
      <w:pPr>
        <w:jc w:val="both"/>
        <w:rPr>
          <w:rFonts w:ascii="Times New Roman" w:hAnsi="Times New Roman" w:cs="Times New Roman"/>
        </w:rPr>
      </w:pPr>
    </w:p>
    <w:p w14:paraId="65634871" w14:textId="6C4439C0" w:rsidR="009B5405" w:rsidRDefault="009B5405" w:rsidP="009B5405">
      <w:pPr>
        <w:jc w:val="both"/>
        <w:rPr>
          <w:rFonts w:ascii="Times New Roman" w:hAnsi="Times New Roman" w:cs="Times New Roman"/>
        </w:rPr>
      </w:pPr>
      <w:r w:rsidRPr="009B5405">
        <w:rPr>
          <w:rFonts w:ascii="Times New Roman" w:hAnsi="Times New Roman" w:cs="Times New Roman"/>
        </w:rPr>
        <w:t>1. Que la FEDERACIÓN NACIONAL DE ESTUDIANTES DE ECONOMÍA – FENADECO</w:t>
      </w:r>
      <w:r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con NIT 830.091.643 – 6, es una entidad sin ánimo de lucro, con domicilio en la ciudad de Bogotá</w:t>
      </w:r>
      <w:r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D.C.</w:t>
      </w:r>
    </w:p>
    <w:p w14:paraId="3C5F78EC" w14:textId="77777777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</w:p>
    <w:p w14:paraId="6C7A7F3B" w14:textId="771BF4AA" w:rsidR="009B5405" w:rsidRDefault="009B5405" w:rsidP="009B5405">
      <w:pPr>
        <w:jc w:val="both"/>
        <w:rPr>
          <w:rFonts w:ascii="Times New Roman" w:hAnsi="Times New Roman" w:cs="Times New Roman"/>
        </w:rPr>
      </w:pPr>
      <w:r w:rsidRPr="009B5405">
        <w:rPr>
          <w:rFonts w:ascii="Times New Roman" w:hAnsi="Times New Roman" w:cs="Times New Roman"/>
        </w:rPr>
        <w:t>2. Que la contabilidad se lleva conforme a los nuevos marcos técnicos normativos conforme a la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Ley 1314 de 2009 y los libros de contabilidad, socios y de actas se encuentran debidamente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registradas ante las entidades correspondientes.</w:t>
      </w:r>
    </w:p>
    <w:p w14:paraId="06862827" w14:textId="77777777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</w:p>
    <w:p w14:paraId="5BD50988" w14:textId="63BF2686" w:rsidR="009B5405" w:rsidRDefault="009B5405" w:rsidP="009B5405">
      <w:pPr>
        <w:jc w:val="both"/>
        <w:rPr>
          <w:rFonts w:ascii="Times New Roman" w:hAnsi="Times New Roman" w:cs="Times New Roman"/>
        </w:rPr>
      </w:pPr>
      <w:r w:rsidRPr="009B5405">
        <w:rPr>
          <w:rFonts w:ascii="Times New Roman" w:hAnsi="Times New Roman" w:cs="Times New Roman"/>
        </w:rPr>
        <w:t>3. Que durante el año gravable 2019 se ha cumplido con las disposiciones establecidas en el Título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VI del Libro Primero del Estatuto Tributario y sus decretos reglamentarios y todos los requisitos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para pertenecer en el Régimen Tributario Especial de conformidad con el numeral 13 del parágrafo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2 del artículo 364-5 ET.</w:t>
      </w:r>
    </w:p>
    <w:p w14:paraId="3735D206" w14:textId="77777777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</w:p>
    <w:p w14:paraId="6C502CE4" w14:textId="78EB54AA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  <w:r w:rsidRPr="009B5405">
        <w:rPr>
          <w:rFonts w:ascii="Times New Roman" w:hAnsi="Times New Roman" w:cs="Times New Roman"/>
        </w:rPr>
        <w:t>4. De igual manera certificamos: a) Que los aportes no son reembolsables bajo ninguna modalidad,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ni generan derecho de retorno para el aportante, ni directa, ni indirectamente durante su existencia,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ni en su disolución y liquidación. B) Que la entidad desarrolla una actividad meritoria enmarcada en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 xml:space="preserve">el artículo 359 del Estatuto Tributario numeral 1 Educación: Actividades de otras asociaciones </w:t>
      </w:r>
      <w:proofErr w:type="spellStart"/>
      <w:r w:rsidRPr="009B5405">
        <w:rPr>
          <w:rFonts w:ascii="Times New Roman" w:hAnsi="Times New Roman" w:cs="Times New Roman"/>
        </w:rPr>
        <w:t>ncp</w:t>
      </w:r>
      <w:proofErr w:type="spellEnd"/>
      <w:r w:rsidRPr="009B5405">
        <w:rPr>
          <w:rFonts w:ascii="Times New Roman" w:hAnsi="Times New Roman" w:cs="Times New Roman"/>
        </w:rPr>
        <w:t>.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C) Que los excedentes no son distribuidos bajo ninguna modalidad, ni directa, ni indirectamente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durante su existencia, ni en su disolución y liquidación.</w:t>
      </w:r>
    </w:p>
    <w:p w14:paraId="219FB445" w14:textId="77777777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</w:p>
    <w:p w14:paraId="3243C144" w14:textId="7A6825AB" w:rsidR="00734CB6" w:rsidRDefault="009B5405" w:rsidP="009B5405">
      <w:pPr>
        <w:jc w:val="both"/>
        <w:rPr>
          <w:rFonts w:ascii="Times New Roman" w:hAnsi="Times New Roman" w:cs="Times New Roman"/>
        </w:rPr>
      </w:pPr>
      <w:r w:rsidRPr="009B5405">
        <w:rPr>
          <w:rFonts w:ascii="Times New Roman" w:hAnsi="Times New Roman" w:cs="Times New Roman"/>
        </w:rPr>
        <w:t>Para constancia se firma en la ciudad de Bogotá D.C. a los veinti</w:t>
      </w:r>
      <w:r w:rsidR="00A970F5">
        <w:rPr>
          <w:rFonts w:ascii="Times New Roman" w:hAnsi="Times New Roman" w:cs="Times New Roman"/>
        </w:rPr>
        <w:t>nueve</w:t>
      </w:r>
      <w:r w:rsidRPr="009B5405">
        <w:rPr>
          <w:rFonts w:ascii="Times New Roman" w:hAnsi="Times New Roman" w:cs="Times New Roman"/>
        </w:rPr>
        <w:t xml:space="preserve"> (2</w:t>
      </w:r>
      <w:r w:rsidR="00A970F5">
        <w:rPr>
          <w:rFonts w:ascii="Times New Roman" w:hAnsi="Times New Roman" w:cs="Times New Roman"/>
        </w:rPr>
        <w:t>9</w:t>
      </w:r>
      <w:r w:rsidRPr="009B5405">
        <w:rPr>
          <w:rFonts w:ascii="Times New Roman" w:hAnsi="Times New Roman" w:cs="Times New Roman"/>
        </w:rPr>
        <w:t>) días del mes de marzo del</w:t>
      </w:r>
      <w:r w:rsidRPr="009B5405">
        <w:rPr>
          <w:rFonts w:ascii="Times New Roman" w:hAnsi="Times New Roman" w:cs="Times New Roman"/>
        </w:rPr>
        <w:t xml:space="preserve"> </w:t>
      </w:r>
      <w:r w:rsidRPr="009B5405">
        <w:rPr>
          <w:rFonts w:ascii="Times New Roman" w:hAnsi="Times New Roman" w:cs="Times New Roman"/>
        </w:rPr>
        <w:t>año 202</w:t>
      </w:r>
      <w:r w:rsidR="00A970F5">
        <w:rPr>
          <w:rFonts w:ascii="Times New Roman" w:hAnsi="Times New Roman" w:cs="Times New Roman"/>
        </w:rPr>
        <w:t>1</w:t>
      </w:r>
      <w:r w:rsidRPr="009B5405">
        <w:rPr>
          <w:rFonts w:ascii="Times New Roman" w:hAnsi="Times New Roman" w:cs="Times New Roman"/>
        </w:rPr>
        <w:t>.</w:t>
      </w:r>
    </w:p>
    <w:p w14:paraId="2757BEEC" w14:textId="77777777" w:rsidR="009B5405" w:rsidRDefault="009B5405" w:rsidP="009B5405">
      <w:pPr>
        <w:jc w:val="both"/>
        <w:rPr>
          <w:rFonts w:ascii="Times New Roman" w:hAnsi="Times New Roman" w:cs="Times New Roman"/>
        </w:rPr>
      </w:pPr>
    </w:p>
    <w:p w14:paraId="65E1272B" w14:textId="09A88467" w:rsidR="009B5405" w:rsidRDefault="009B5405" w:rsidP="009B5405">
      <w:pPr>
        <w:jc w:val="both"/>
        <w:rPr>
          <w:rFonts w:ascii="Times New Roman" w:hAnsi="Times New Roman" w:cs="Times New Roman"/>
        </w:rPr>
      </w:pPr>
    </w:p>
    <w:p w14:paraId="19C19D30" w14:textId="77777777" w:rsidR="009B5405" w:rsidRDefault="009B5405" w:rsidP="009B54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BB3F2C8" wp14:editId="5175CB2E">
            <wp:extent cx="1562100" cy="977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019F" w14:textId="77777777" w:rsidR="009B5405" w:rsidRPr="003C1633" w:rsidRDefault="009B5405" w:rsidP="009B5405">
      <w:pPr>
        <w:rPr>
          <w:rFonts w:ascii="Times New Roman" w:hAnsi="Times New Roman" w:cs="Times New Roman"/>
          <w:b/>
          <w:bCs/>
        </w:rPr>
      </w:pPr>
      <w:r w:rsidRPr="003C1633">
        <w:rPr>
          <w:rFonts w:ascii="Times New Roman" w:hAnsi="Times New Roman" w:cs="Times New Roman"/>
          <w:b/>
          <w:bCs/>
        </w:rPr>
        <w:t>C.C. 1.053.867.503</w:t>
      </w:r>
    </w:p>
    <w:p w14:paraId="3522F9AB" w14:textId="77777777" w:rsidR="009B5405" w:rsidRPr="003C1633" w:rsidRDefault="009B5405" w:rsidP="009B5405">
      <w:pPr>
        <w:rPr>
          <w:rFonts w:ascii="Times New Roman" w:hAnsi="Times New Roman" w:cs="Times New Roman"/>
          <w:b/>
          <w:bCs/>
        </w:rPr>
      </w:pPr>
      <w:r w:rsidRPr="003C1633">
        <w:rPr>
          <w:rFonts w:ascii="Times New Roman" w:hAnsi="Times New Roman" w:cs="Times New Roman"/>
          <w:b/>
          <w:bCs/>
        </w:rPr>
        <w:t xml:space="preserve">Rafael Lopez Zuluaga </w:t>
      </w:r>
    </w:p>
    <w:p w14:paraId="19D0E4D9" w14:textId="77777777" w:rsidR="009B5405" w:rsidRPr="003C1633" w:rsidRDefault="009B5405" w:rsidP="009B5405">
      <w:pPr>
        <w:rPr>
          <w:rFonts w:ascii="Times New Roman" w:hAnsi="Times New Roman" w:cs="Times New Roman"/>
          <w:b/>
          <w:bCs/>
        </w:rPr>
      </w:pPr>
      <w:r w:rsidRPr="003C1633">
        <w:rPr>
          <w:rFonts w:ascii="Times New Roman" w:hAnsi="Times New Roman" w:cs="Times New Roman"/>
          <w:b/>
          <w:bCs/>
        </w:rPr>
        <w:t xml:space="preserve">Representante Legal </w:t>
      </w:r>
    </w:p>
    <w:p w14:paraId="7DE8167F" w14:textId="77777777" w:rsidR="009B5405" w:rsidRPr="003C1633" w:rsidRDefault="009B5405" w:rsidP="009B5405">
      <w:pPr>
        <w:rPr>
          <w:rFonts w:ascii="Times New Roman" w:hAnsi="Times New Roman" w:cs="Times New Roman"/>
          <w:b/>
          <w:bCs/>
        </w:rPr>
      </w:pPr>
      <w:r w:rsidRPr="003C1633">
        <w:rPr>
          <w:rFonts w:ascii="Times New Roman" w:hAnsi="Times New Roman" w:cs="Times New Roman"/>
          <w:b/>
          <w:bCs/>
        </w:rPr>
        <w:t xml:space="preserve">Federación Nacional de Estudiantes de Economía </w:t>
      </w:r>
    </w:p>
    <w:p w14:paraId="20EC067D" w14:textId="77777777" w:rsidR="009B5405" w:rsidRPr="009B5405" w:rsidRDefault="009B5405" w:rsidP="009B5405">
      <w:pPr>
        <w:jc w:val="both"/>
        <w:rPr>
          <w:rFonts w:ascii="Times New Roman" w:hAnsi="Times New Roman" w:cs="Times New Roman"/>
        </w:rPr>
      </w:pPr>
    </w:p>
    <w:sectPr w:rsidR="009B5405" w:rsidRPr="009B5405" w:rsidSect="00C64AA1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DCEBF" w14:textId="77777777" w:rsidR="00A62F6B" w:rsidRDefault="00A62F6B" w:rsidP="004A3ED5">
      <w:r>
        <w:separator/>
      </w:r>
    </w:p>
  </w:endnote>
  <w:endnote w:type="continuationSeparator" w:id="0">
    <w:p w14:paraId="04C9FEBE" w14:textId="77777777" w:rsidR="00A62F6B" w:rsidRDefault="00A62F6B" w:rsidP="004A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735D" w14:textId="77777777" w:rsidR="00A62F6B" w:rsidRDefault="00A62F6B" w:rsidP="004A3ED5">
      <w:r>
        <w:separator/>
      </w:r>
    </w:p>
  </w:footnote>
  <w:footnote w:type="continuationSeparator" w:id="0">
    <w:p w14:paraId="60C03194" w14:textId="77777777" w:rsidR="00A62F6B" w:rsidRDefault="00A62F6B" w:rsidP="004A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EE2A6" w14:textId="18A56837" w:rsidR="004A3ED5" w:rsidRPr="004A3ED5" w:rsidRDefault="004A3ED5" w:rsidP="004A3ED5">
    <w:pPr>
      <w:pStyle w:val="Encabezado"/>
    </w:pPr>
    <w:r>
      <w:rPr>
        <w:noProof/>
      </w:rPr>
      <w:drawing>
        <wp:inline distT="0" distB="0" distL="0" distR="0" wp14:anchorId="1C9BD33C" wp14:editId="776269F4">
          <wp:extent cx="5612130" cy="13760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D5"/>
    <w:rsid w:val="004A3ED5"/>
    <w:rsid w:val="00734CB6"/>
    <w:rsid w:val="009B5405"/>
    <w:rsid w:val="00A62F6B"/>
    <w:rsid w:val="00A970F5"/>
    <w:rsid w:val="00C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70A2F"/>
  <w15:chartTrackingRefBased/>
  <w15:docId w15:val="{BF998C2D-14A2-2245-B59B-5E1F065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3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3ED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A3E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ED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lópez zuluaga</dc:creator>
  <cp:keywords/>
  <dc:description/>
  <cp:lastModifiedBy>Rafael lópez zuluaga</cp:lastModifiedBy>
  <cp:revision>1</cp:revision>
  <dcterms:created xsi:type="dcterms:W3CDTF">2021-03-29T20:22:00Z</dcterms:created>
  <dcterms:modified xsi:type="dcterms:W3CDTF">2021-03-29T20:44:00Z</dcterms:modified>
</cp:coreProperties>
</file>